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32285" w:rsidRPr="00F84324" w14:paraId="3A4ED24F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A36E7" w14:textId="4E3B6266" w:rsidR="00832285" w:rsidRDefault="00832285" w:rsidP="00832285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0"/>
            <w:r>
              <w:rPr>
                <w:b/>
                <w:lang w:val="ka-GE"/>
              </w:rPr>
              <w:t>ავტომობილი  - ფურგუნი (გარანტირებულად)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091383" w14:textId="25BE167E" w:rsidR="00832285" w:rsidRDefault="00832285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4907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7379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32285" w:rsidRPr="00F84324" w14:paraId="13292AF7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C7B41" w14:textId="055618E2" w:rsidR="00832285" w:rsidRPr="00A85B50" w:rsidRDefault="00832285" w:rsidP="00832285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ავტომობილი  - ფურგუნი (სავარაუდო)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816999" w14:textId="284A70D9" w:rsidR="00832285" w:rsidRPr="00A85B50" w:rsidRDefault="00832285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CC529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480AD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4F73" w14:textId="77777777" w:rsidR="00180B8B" w:rsidRDefault="00180B8B">
      <w:pPr>
        <w:spacing w:after="0" w:line="240" w:lineRule="auto"/>
      </w:pPr>
      <w:r>
        <w:separator/>
      </w:r>
    </w:p>
  </w:endnote>
  <w:endnote w:type="continuationSeparator" w:id="0">
    <w:p w14:paraId="0F682A3C" w14:textId="77777777" w:rsidR="00180B8B" w:rsidRDefault="001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E036F1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47AD" w14:textId="77777777" w:rsidR="00180B8B" w:rsidRDefault="00180B8B">
      <w:pPr>
        <w:spacing w:after="0" w:line="240" w:lineRule="auto"/>
      </w:pPr>
      <w:r>
        <w:separator/>
      </w:r>
    </w:p>
  </w:footnote>
  <w:footnote w:type="continuationSeparator" w:id="0">
    <w:p w14:paraId="7CED7A31" w14:textId="77777777" w:rsidR="00180B8B" w:rsidRDefault="0018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755F-76F5-4518-A071-D38B91D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2021-06-23T12:17:00Z</dcterms:modified>
</cp:coreProperties>
</file>